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4C8B8" w14:textId="77777777" w:rsidR="00255918" w:rsidRPr="00255918" w:rsidRDefault="00255918" w:rsidP="00255918">
      <w:pPr>
        <w:shd w:val="clear" w:color="auto" w:fill="FFFFFF"/>
        <w:spacing w:after="0" w:line="240" w:lineRule="auto"/>
        <w:jc w:val="center"/>
        <w:rPr>
          <w:rFonts w:ascii="Arial" w:hAnsi="Arial" w:cs="Arial"/>
          <w:b/>
          <w:sz w:val="24"/>
          <w:szCs w:val="24"/>
        </w:rPr>
      </w:pPr>
      <w:r w:rsidRPr="00255918">
        <w:rPr>
          <w:rFonts w:ascii="Arial" w:hAnsi="Arial" w:cs="Arial"/>
          <w:b/>
          <w:sz w:val="24"/>
          <w:szCs w:val="24"/>
        </w:rPr>
        <w:t>MONROE HARDING</w:t>
      </w:r>
    </w:p>
    <w:p w14:paraId="1DD52000" w14:textId="40BFA637" w:rsidR="00255918" w:rsidRPr="00255918" w:rsidRDefault="00255918" w:rsidP="00255918">
      <w:pPr>
        <w:shd w:val="clear" w:color="auto" w:fill="FFFFFF"/>
        <w:spacing w:after="0" w:line="240" w:lineRule="auto"/>
        <w:jc w:val="center"/>
        <w:rPr>
          <w:rFonts w:ascii="Arial" w:hAnsi="Arial" w:cs="Arial"/>
          <w:b/>
          <w:sz w:val="24"/>
          <w:szCs w:val="24"/>
        </w:rPr>
      </w:pPr>
      <w:r w:rsidRPr="00255918">
        <w:rPr>
          <w:rFonts w:ascii="Arial" w:hAnsi="Arial" w:cs="Arial"/>
          <w:b/>
          <w:sz w:val="24"/>
          <w:szCs w:val="24"/>
        </w:rPr>
        <w:t>Intake</w:t>
      </w:r>
      <w:r w:rsidRPr="00255918">
        <w:rPr>
          <w:rFonts w:ascii="Arial" w:hAnsi="Arial" w:cs="Arial"/>
          <w:b/>
          <w:sz w:val="24"/>
          <w:szCs w:val="24"/>
        </w:rPr>
        <w:t xml:space="preserve"> Coordinator</w:t>
      </w:r>
    </w:p>
    <w:p w14:paraId="14395BB9" w14:textId="77777777" w:rsidR="00255918" w:rsidRPr="00255918" w:rsidRDefault="00255918" w:rsidP="00255918">
      <w:pPr>
        <w:shd w:val="clear" w:color="auto" w:fill="FFFFFF"/>
        <w:spacing w:after="0" w:line="240" w:lineRule="auto"/>
        <w:jc w:val="center"/>
        <w:rPr>
          <w:rFonts w:ascii="Arial" w:hAnsi="Arial" w:cs="Arial"/>
          <w:sz w:val="24"/>
          <w:szCs w:val="24"/>
        </w:rPr>
      </w:pPr>
    </w:p>
    <w:p w14:paraId="691019DB" w14:textId="71026F6E" w:rsidR="00744B92" w:rsidRPr="001E01B4" w:rsidRDefault="00744B92" w:rsidP="00744B92">
      <w:pPr>
        <w:rPr>
          <w:rFonts w:ascii="Arial" w:hAnsi="Arial" w:cs="Arial"/>
        </w:rPr>
      </w:pPr>
      <w:r w:rsidRPr="001E01B4">
        <w:rPr>
          <w:rFonts w:ascii="Arial" w:hAnsi="Arial" w:cs="Arial"/>
        </w:rPr>
        <w:t xml:space="preserve">Monroe Harding is committed to viewing and interacting with youth from a Trauma Informed perspective.   Staff understand normal and trauma impacted brain development and interact with youth in ways that encourage and restore normal brain functioning.  Staff are curious about “what happened to the youth to cause current behavior” and work with them uniquely based upon their developmental level.  Focus is on providing a safe and stable environment that encourages learning from mistakes and celebrating small advances in behavior or thought process.  Staff models healthy emotional regulation skills, flexibility in working with others, and effective restoration of relationships after issues arise.  </w:t>
      </w:r>
    </w:p>
    <w:p w14:paraId="02BD22B8" w14:textId="77777777" w:rsidR="00744B92" w:rsidRPr="001E01B4" w:rsidRDefault="00744B92" w:rsidP="00C7121A">
      <w:pPr>
        <w:widowControl w:val="0"/>
        <w:tabs>
          <w:tab w:val="left" w:pos="1830"/>
        </w:tabs>
        <w:autoSpaceDE w:val="0"/>
        <w:autoSpaceDN w:val="0"/>
        <w:adjustRightInd w:val="0"/>
        <w:spacing w:after="0" w:line="240" w:lineRule="auto"/>
        <w:rPr>
          <w:rFonts w:ascii="Arial" w:hAnsi="Arial" w:cs="Arial"/>
        </w:rPr>
      </w:pPr>
    </w:p>
    <w:p w14:paraId="05F1DB23" w14:textId="77777777" w:rsidR="00984E49" w:rsidRPr="001E01B4" w:rsidRDefault="00984E49" w:rsidP="00984E49">
      <w:pPr>
        <w:widowControl w:val="0"/>
        <w:tabs>
          <w:tab w:val="left" w:pos="1830"/>
        </w:tabs>
        <w:autoSpaceDE w:val="0"/>
        <w:autoSpaceDN w:val="0"/>
        <w:adjustRightInd w:val="0"/>
        <w:spacing w:after="0"/>
        <w:rPr>
          <w:rFonts w:ascii="Arial" w:hAnsi="Arial" w:cs="Arial"/>
        </w:rPr>
      </w:pPr>
      <w:r w:rsidRPr="001E01B4">
        <w:rPr>
          <w:rFonts w:ascii="Arial" w:hAnsi="Arial" w:cs="Arial"/>
        </w:rPr>
        <w:t xml:space="preserve">The Intake Coordinator (IC) will engage youth/young adult clients of Monroe Harding (MH) in an assessment process.  They will facilitate exploration of each young person’s unique history, strengths, needs, skills, achievements, goals, and aspirations.  The IC will establish helping relationships based on rapport and respect, utilize motivational interviewing skills, and administer formal assessments to guide clients through a process of self-discovery and personal future planning.  The IC will introduce new clients to Monroe Harding (MH).  They will begin the process of defining roles, managing expectations, establishing boundaries, and creating connections with incoming clients and will continue that process with existing clients.  The IC will serve as a liaison between service recipients—whether new or long-term-- and the organization.  They will help service recipients navigate the array of programs available through MH and its network of community partners, connecting young people to those services that can best promote achievement of their individual goals.  The IC will develop financial support strategies, accessing funds from sources such as SNAP E&amp;T, VOCA, EFC, etc., to ensure that MH service recipients have the resources necessary to achieve their educational and vocational aspirations.  The IC may manage a small caseload, but the IC will hand-off primary case management responsibility to members of MH’s direct service team.  The IC will continue to provide high-level oversight of clients’ cases.  The IC’s ongoing role includes monitoring clients’ progress toward their goals, assessing their degree of satisfaction with services, participating in the establishment and on-going development of clients’ individualized educational and employment plans, conducting follow-along or continuum programming with aftercare clients who are preparing to discharge from MH, etc. </w:t>
      </w:r>
    </w:p>
    <w:p w14:paraId="688E2AB2" w14:textId="77777777" w:rsidR="00233432" w:rsidRPr="001E01B4" w:rsidRDefault="00233432" w:rsidP="00C7121A">
      <w:pPr>
        <w:shd w:val="clear" w:color="auto" w:fill="FFFFFF"/>
        <w:spacing w:after="0" w:line="240" w:lineRule="auto"/>
        <w:contextualSpacing/>
        <w:rPr>
          <w:rFonts w:ascii="Arial" w:hAnsi="Arial" w:cs="Arial"/>
          <w:b/>
        </w:rPr>
      </w:pPr>
    </w:p>
    <w:p w14:paraId="3108CD00" w14:textId="07297DA3" w:rsidR="00C7121A" w:rsidRPr="009943FB" w:rsidRDefault="00E85AC2" w:rsidP="00C7121A">
      <w:pPr>
        <w:spacing w:after="0" w:line="240" w:lineRule="auto"/>
        <w:rPr>
          <w:rFonts w:ascii="Arial" w:hAnsi="Arial" w:cs="Arial"/>
          <w:b/>
          <w:u w:val="single"/>
        </w:rPr>
      </w:pPr>
      <w:r w:rsidRPr="009943FB">
        <w:rPr>
          <w:rFonts w:ascii="Arial" w:hAnsi="Arial" w:cs="Arial"/>
          <w:b/>
          <w:u w:val="single"/>
        </w:rPr>
        <w:t>Responsibilities</w:t>
      </w:r>
      <w:r w:rsidR="00C7121A" w:rsidRPr="009943FB">
        <w:rPr>
          <w:rFonts w:ascii="Arial" w:hAnsi="Arial" w:cs="Arial"/>
          <w:b/>
          <w:u w:val="single"/>
        </w:rPr>
        <w:t xml:space="preserve"> include:</w:t>
      </w:r>
    </w:p>
    <w:p w14:paraId="4691A8DB" w14:textId="77777777" w:rsidR="00DC6B1F" w:rsidRDefault="00DC6B1F" w:rsidP="002A5041">
      <w:pPr>
        <w:widowControl w:val="0"/>
        <w:autoSpaceDE w:val="0"/>
        <w:autoSpaceDN w:val="0"/>
        <w:adjustRightInd w:val="0"/>
        <w:spacing w:after="0" w:line="240" w:lineRule="auto"/>
        <w:rPr>
          <w:rFonts w:ascii="Arial" w:hAnsi="Arial" w:cs="Arial"/>
        </w:rPr>
      </w:pPr>
    </w:p>
    <w:p w14:paraId="6E58B868" w14:textId="500763EF" w:rsidR="002A5041" w:rsidRPr="001E01B4" w:rsidRDefault="002A5041" w:rsidP="002A5041">
      <w:pPr>
        <w:widowControl w:val="0"/>
        <w:autoSpaceDE w:val="0"/>
        <w:autoSpaceDN w:val="0"/>
        <w:adjustRightInd w:val="0"/>
        <w:spacing w:after="0" w:line="240" w:lineRule="auto"/>
        <w:rPr>
          <w:rFonts w:ascii="Arial" w:hAnsi="Arial" w:cs="Arial"/>
        </w:rPr>
      </w:pPr>
      <w:r w:rsidRPr="001E01B4">
        <w:rPr>
          <w:rFonts w:ascii="Arial" w:hAnsi="Arial" w:cs="Arial"/>
        </w:rPr>
        <w:t>Engage clients in a self-exploration process, which may include both formal and informal assessments.</w:t>
      </w:r>
    </w:p>
    <w:p w14:paraId="5CA7504F" w14:textId="77777777" w:rsidR="002A5041" w:rsidRPr="001E01B4" w:rsidRDefault="002A5041" w:rsidP="002A5041">
      <w:pPr>
        <w:widowControl w:val="0"/>
        <w:autoSpaceDE w:val="0"/>
        <w:autoSpaceDN w:val="0"/>
        <w:adjustRightInd w:val="0"/>
        <w:spacing w:after="0" w:line="240" w:lineRule="auto"/>
        <w:rPr>
          <w:rFonts w:ascii="Arial" w:hAnsi="Arial" w:cs="Arial"/>
        </w:rPr>
      </w:pPr>
    </w:p>
    <w:p w14:paraId="19C0E182" w14:textId="77777777" w:rsidR="002A5041" w:rsidRPr="001E01B4" w:rsidRDefault="002A5041" w:rsidP="002A5041">
      <w:pPr>
        <w:widowControl w:val="0"/>
        <w:autoSpaceDE w:val="0"/>
        <w:autoSpaceDN w:val="0"/>
        <w:adjustRightInd w:val="0"/>
        <w:spacing w:after="0" w:line="240" w:lineRule="auto"/>
        <w:rPr>
          <w:rFonts w:ascii="Arial" w:hAnsi="Arial" w:cs="Arial"/>
        </w:rPr>
      </w:pPr>
      <w:r w:rsidRPr="001E01B4">
        <w:rPr>
          <w:rFonts w:ascii="Arial" w:hAnsi="Arial" w:cs="Arial"/>
        </w:rPr>
        <w:t xml:space="preserve">Guide clients to the MH and community partner programs/services best suited to help them achieve their individual goals. </w:t>
      </w:r>
    </w:p>
    <w:p w14:paraId="179806E7" w14:textId="77777777" w:rsidR="002A5041" w:rsidRPr="001E01B4" w:rsidRDefault="002A5041" w:rsidP="002A5041">
      <w:pPr>
        <w:widowControl w:val="0"/>
        <w:autoSpaceDE w:val="0"/>
        <w:autoSpaceDN w:val="0"/>
        <w:adjustRightInd w:val="0"/>
        <w:spacing w:after="0" w:line="240" w:lineRule="auto"/>
        <w:rPr>
          <w:rFonts w:ascii="Arial" w:hAnsi="Arial" w:cs="Arial"/>
        </w:rPr>
      </w:pPr>
    </w:p>
    <w:p w14:paraId="3E4D9B1E" w14:textId="77777777" w:rsidR="002A5041" w:rsidRPr="001E01B4" w:rsidRDefault="002A5041" w:rsidP="002A5041">
      <w:pPr>
        <w:widowControl w:val="0"/>
        <w:autoSpaceDE w:val="0"/>
        <w:autoSpaceDN w:val="0"/>
        <w:adjustRightInd w:val="0"/>
        <w:spacing w:after="0" w:line="240" w:lineRule="auto"/>
        <w:rPr>
          <w:rFonts w:ascii="Arial" w:hAnsi="Arial" w:cs="Arial"/>
        </w:rPr>
      </w:pPr>
      <w:r w:rsidRPr="001E01B4">
        <w:rPr>
          <w:rFonts w:ascii="Arial" w:hAnsi="Arial" w:cs="Arial"/>
        </w:rPr>
        <w:t xml:space="preserve">Coordinate access to funding sources to provide support to service recipients and pre-screen them for funding eligibility.   </w:t>
      </w:r>
    </w:p>
    <w:p w14:paraId="4244A783" w14:textId="77777777" w:rsidR="002A5041" w:rsidRPr="001E01B4" w:rsidRDefault="002A5041" w:rsidP="002A5041">
      <w:pPr>
        <w:widowControl w:val="0"/>
        <w:autoSpaceDE w:val="0"/>
        <w:autoSpaceDN w:val="0"/>
        <w:adjustRightInd w:val="0"/>
        <w:spacing w:after="0" w:line="240" w:lineRule="auto"/>
        <w:rPr>
          <w:rFonts w:ascii="Arial" w:hAnsi="Arial" w:cs="Arial"/>
        </w:rPr>
      </w:pPr>
    </w:p>
    <w:p w14:paraId="5EDB2FB8" w14:textId="77777777" w:rsidR="002A5041" w:rsidRPr="001E01B4" w:rsidRDefault="002A5041" w:rsidP="002A5041">
      <w:pPr>
        <w:widowControl w:val="0"/>
        <w:autoSpaceDE w:val="0"/>
        <w:autoSpaceDN w:val="0"/>
        <w:adjustRightInd w:val="0"/>
        <w:spacing w:after="0" w:line="240" w:lineRule="auto"/>
        <w:rPr>
          <w:rFonts w:ascii="Arial" w:hAnsi="Arial" w:cs="Arial"/>
        </w:rPr>
      </w:pPr>
      <w:r w:rsidRPr="001E01B4">
        <w:rPr>
          <w:rFonts w:ascii="Arial" w:hAnsi="Arial" w:cs="Arial"/>
        </w:rPr>
        <w:t>Enter client information into external databases to establish eligibility for, ensure access to, and facilitate the provision of supportive services.</w:t>
      </w:r>
    </w:p>
    <w:p w14:paraId="19C28B99" w14:textId="77777777" w:rsidR="002A5041" w:rsidRPr="001E01B4" w:rsidRDefault="002A5041" w:rsidP="002A5041">
      <w:pPr>
        <w:widowControl w:val="0"/>
        <w:autoSpaceDE w:val="0"/>
        <w:autoSpaceDN w:val="0"/>
        <w:adjustRightInd w:val="0"/>
        <w:spacing w:after="0" w:line="240" w:lineRule="auto"/>
        <w:rPr>
          <w:rFonts w:ascii="Arial" w:hAnsi="Arial" w:cs="Arial"/>
        </w:rPr>
      </w:pPr>
    </w:p>
    <w:p w14:paraId="577239AF" w14:textId="77777777" w:rsidR="002A5041" w:rsidRPr="001E01B4" w:rsidRDefault="002A5041" w:rsidP="002A5041">
      <w:pPr>
        <w:widowControl w:val="0"/>
        <w:autoSpaceDE w:val="0"/>
        <w:autoSpaceDN w:val="0"/>
        <w:adjustRightInd w:val="0"/>
        <w:spacing w:after="0" w:line="240" w:lineRule="auto"/>
        <w:rPr>
          <w:rFonts w:ascii="Arial" w:hAnsi="Arial" w:cs="Arial"/>
        </w:rPr>
      </w:pPr>
      <w:r w:rsidRPr="001E01B4">
        <w:rPr>
          <w:rFonts w:ascii="Arial" w:hAnsi="Arial" w:cs="Arial"/>
        </w:rPr>
        <w:lastRenderedPageBreak/>
        <w:t xml:space="preserve">Assist clients in the process of enrolling in agency programs through the Apricot 360 database and/or Connect Portal.  </w:t>
      </w:r>
    </w:p>
    <w:p w14:paraId="541BC4E4" w14:textId="77777777" w:rsidR="002A5041" w:rsidRPr="001E01B4" w:rsidRDefault="002A5041" w:rsidP="002A5041">
      <w:pPr>
        <w:widowControl w:val="0"/>
        <w:autoSpaceDE w:val="0"/>
        <w:autoSpaceDN w:val="0"/>
        <w:adjustRightInd w:val="0"/>
        <w:spacing w:after="0" w:line="240" w:lineRule="auto"/>
        <w:rPr>
          <w:rFonts w:ascii="Arial" w:hAnsi="Arial" w:cs="Arial"/>
        </w:rPr>
      </w:pPr>
    </w:p>
    <w:p w14:paraId="485D4242" w14:textId="77777777" w:rsidR="002A5041" w:rsidRPr="001E01B4" w:rsidRDefault="002A5041" w:rsidP="002A5041">
      <w:pPr>
        <w:widowControl w:val="0"/>
        <w:autoSpaceDE w:val="0"/>
        <w:autoSpaceDN w:val="0"/>
        <w:adjustRightInd w:val="0"/>
        <w:spacing w:after="0" w:line="240" w:lineRule="auto"/>
        <w:rPr>
          <w:rFonts w:ascii="Arial" w:hAnsi="Arial" w:cs="Arial"/>
        </w:rPr>
      </w:pPr>
      <w:r w:rsidRPr="001E01B4">
        <w:rPr>
          <w:rFonts w:ascii="Arial" w:hAnsi="Arial" w:cs="Arial"/>
        </w:rPr>
        <w:t>Act as liaison between service recipients and the organization’s staff members.</w:t>
      </w:r>
    </w:p>
    <w:p w14:paraId="3CC3B93D" w14:textId="77777777" w:rsidR="002A5041" w:rsidRPr="001E01B4" w:rsidRDefault="002A5041" w:rsidP="002A5041">
      <w:pPr>
        <w:widowControl w:val="0"/>
        <w:autoSpaceDE w:val="0"/>
        <w:autoSpaceDN w:val="0"/>
        <w:adjustRightInd w:val="0"/>
        <w:spacing w:after="0" w:line="240" w:lineRule="auto"/>
        <w:rPr>
          <w:rFonts w:ascii="Arial" w:hAnsi="Arial" w:cs="Arial"/>
        </w:rPr>
      </w:pPr>
    </w:p>
    <w:p w14:paraId="3BA63C24" w14:textId="77777777" w:rsidR="002A5041" w:rsidRPr="001E01B4" w:rsidRDefault="002A5041" w:rsidP="002A5041">
      <w:pPr>
        <w:widowControl w:val="0"/>
        <w:autoSpaceDE w:val="0"/>
        <w:autoSpaceDN w:val="0"/>
        <w:adjustRightInd w:val="0"/>
        <w:spacing w:after="0" w:line="240" w:lineRule="auto"/>
        <w:rPr>
          <w:rFonts w:ascii="Arial" w:hAnsi="Arial" w:cs="Arial"/>
        </w:rPr>
      </w:pPr>
      <w:r w:rsidRPr="001E01B4">
        <w:rPr>
          <w:rFonts w:ascii="Arial" w:hAnsi="Arial" w:cs="Arial"/>
        </w:rPr>
        <w:t>Empower service recipients to exercise voice and choice.</w:t>
      </w:r>
    </w:p>
    <w:p w14:paraId="735E08E4" w14:textId="77777777" w:rsidR="002A5041" w:rsidRPr="001E01B4" w:rsidRDefault="002A5041" w:rsidP="002A5041">
      <w:pPr>
        <w:widowControl w:val="0"/>
        <w:autoSpaceDE w:val="0"/>
        <w:autoSpaceDN w:val="0"/>
        <w:adjustRightInd w:val="0"/>
        <w:spacing w:after="0" w:line="240" w:lineRule="auto"/>
        <w:rPr>
          <w:rFonts w:ascii="Arial" w:hAnsi="Arial" w:cs="Arial"/>
        </w:rPr>
      </w:pPr>
    </w:p>
    <w:p w14:paraId="79880E88" w14:textId="77777777" w:rsidR="002A5041" w:rsidRPr="001E01B4" w:rsidRDefault="002A5041" w:rsidP="002A5041">
      <w:pPr>
        <w:widowControl w:val="0"/>
        <w:autoSpaceDE w:val="0"/>
        <w:autoSpaceDN w:val="0"/>
        <w:adjustRightInd w:val="0"/>
        <w:spacing w:after="0" w:line="240" w:lineRule="auto"/>
        <w:rPr>
          <w:rFonts w:ascii="Arial" w:hAnsi="Arial" w:cs="Arial"/>
        </w:rPr>
      </w:pPr>
      <w:r w:rsidRPr="001E01B4">
        <w:rPr>
          <w:rFonts w:ascii="Arial" w:hAnsi="Arial" w:cs="Arial"/>
        </w:rPr>
        <w:t xml:space="preserve">Help clients build rapport within MH, work collaboratively with their support teams, and make progress toward achieving their life goals.  </w:t>
      </w:r>
    </w:p>
    <w:p w14:paraId="73A27369" w14:textId="77777777" w:rsidR="002A5041" w:rsidRPr="001E01B4" w:rsidRDefault="002A5041" w:rsidP="002A5041">
      <w:pPr>
        <w:widowControl w:val="0"/>
        <w:autoSpaceDE w:val="0"/>
        <w:autoSpaceDN w:val="0"/>
        <w:adjustRightInd w:val="0"/>
        <w:spacing w:after="0" w:line="240" w:lineRule="auto"/>
        <w:rPr>
          <w:rFonts w:ascii="Arial" w:hAnsi="Arial" w:cs="Arial"/>
        </w:rPr>
      </w:pPr>
    </w:p>
    <w:p w14:paraId="3A3274A9" w14:textId="77777777" w:rsidR="002A5041" w:rsidRPr="001E01B4" w:rsidRDefault="002A5041" w:rsidP="002A5041">
      <w:pPr>
        <w:widowControl w:val="0"/>
        <w:autoSpaceDE w:val="0"/>
        <w:autoSpaceDN w:val="0"/>
        <w:adjustRightInd w:val="0"/>
        <w:spacing w:after="0" w:line="240" w:lineRule="auto"/>
        <w:rPr>
          <w:rFonts w:ascii="Arial" w:hAnsi="Arial" w:cs="Arial"/>
        </w:rPr>
      </w:pPr>
      <w:r w:rsidRPr="001E01B4">
        <w:rPr>
          <w:rFonts w:ascii="Arial" w:hAnsi="Arial" w:cs="Arial"/>
        </w:rPr>
        <w:t>Assist MH program staff persons and multi-disciplinary team members in developing, monitoring, and revising individual treatment, service, and/or educational plans for youth/young adults.</w:t>
      </w:r>
    </w:p>
    <w:p w14:paraId="3CB2586D" w14:textId="77777777" w:rsidR="002A5041" w:rsidRPr="001E01B4" w:rsidRDefault="002A5041" w:rsidP="002A5041">
      <w:pPr>
        <w:widowControl w:val="0"/>
        <w:autoSpaceDE w:val="0"/>
        <w:autoSpaceDN w:val="0"/>
        <w:adjustRightInd w:val="0"/>
        <w:spacing w:after="0" w:line="240" w:lineRule="auto"/>
        <w:rPr>
          <w:rFonts w:ascii="Arial" w:hAnsi="Arial" w:cs="Arial"/>
        </w:rPr>
      </w:pPr>
    </w:p>
    <w:p w14:paraId="20F7300E" w14:textId="77777777" w:rsidR="002A5041" w:rsidRPr="001E01B4" w:rsidRDefault="002A5041" w:rsidP="002A5041">
      <w:pPr>
        <w:widowControl w:val="0"/>
        <w:autoSpaceDE w:val="0"/>
        <w:autoSpaceDN w:val="0"/>
        <w:adjustRightInd w:val="0"/>
        <w:spacing w:after="0" w:line="240" w:lineRule="auto"/>
        <w:rPr>
          <w:rFonts w:ascii="Arial" w:hAnsi="Arial" w:cs="Arial"/>
        </w:rPr>
      </w:pPr>
      <w:r w:rsidRPr="001E01B4">
        <w:rPr>
          <w:rFonts w:ascii="Arial" w:hAnsi="Arial" w:cs="Arial"/>
        </w:rPr>
        <w:t xml:space="preserve">Strive to ensure that MH service recipients receive high-quality, consistent, individualized, trauma and resiliency informed care within a continuum of supportive services. </w:t>
      </w:r>
    </w:p>
    <w:p w14:paraId="00C0C836" w14:textId="77777777" w:rsidR="002A5041" w:rsidRPr="001E01B4" w:rsidRDefault="002A5041" w:rsidP="00C7121A">
      <w:pPr>
        <w:shd w:val="clear" w:color="auto" w:fill="FFFFFF"/>
        <w:spacing w:after="0" w:line="240" w:lineRule="auto"/>
        <w:contextualSpacing/>
        <w:rPr>
          <w:rFonts w:ascii="Arial" w:hAnsi="Arial" w:cs="Arial"/>
          <w:b/>
          <w:bCs/>
        </w:rPr>
      </w:pPr>
    </w:p>
    <w:p w14:paraId="107F4C5F" w14:textId="33E27E33" w:rsidR="00F95384" w:rsidRPr="009943FB" w:rsidRDefault="00233432" w:rsidP="00C7121A">
      <w:pPr>
        <w:shd w:val="clear" w:color="auto" w:fill="FFFFFF"/>
        <w:spacing w:after="0" w:line="240" w:lineRule="auto"/>
        <w:contextualSpacing/>
        <w:rPr>
          <w:rFonts w:ascii="Arial" w:hAnsi="Arial" w:cs="Arial"/>
          <w:b/>
          <w:bCs/>
          <w:u w:val="single"/>
        </w:rPr>
      </w:pPr>
      <w:r w:rsidRPr="009943FB">
        <w:rPr>
          <w:rFonts w:ascii="Arial" w:hAnsi="Arial" w:cs="Arial"/>
          <w:b/>
          <w:bCs/>
          <w:u w:val="single"/>
        </w:rPr>
        <w:t>Qualifications</w:t>
      </w:r>
      <w:r w:rsidR="001B5834" w:rsidRPr="009943FB">
        <w:rPr>
          <w:rFonts w:ascii="Arial" w:hAnsi="Arial" w:cs="Arial"/>
          <w:b/>
          <w:bCs/>
          <w:u w:val="single"/>
        </w:rPr>
        <w:t>:</w:t>
      </w:r>
    </w:p>
    <w:p w14:paraId="1310395B" w14:textId="77777777" w:rsidR="009943FB" w:rsidRPr="001E01B4" w:rsidRDefault="009943FB" w:rsidP="00C7121A">
      <w:pPr>
        <w:shd w:val="clear" w:color="auto" w:fill="FFFFFF"/>
        <w:spacing w:after="0" w:line="240" w:lineRule="auto"/>
        <w:contextualSpacing/>
        <w:rPr>
          <w:rFonts w:ascii="Arial" w:hAnsi="Arial" w:cs="Arial"/>
        </w:rPr>
      </w:pPr>
    </w:p>
    <w:p w14:paraId="06EE591C" w14:textId="77777777" w:rsidR="006F558D" w:rsidRPr="001E01B4" w:rsidRDefault="006F558D" w:rsidP="006F558D">
      <w:pPr>
        <w:widowControl w:val="0"/>
        <w:autoSpaceDE w:val="0"/>
        <w:autoSpaceDN w:val="0"/>
        <w:adjustRightInd w:val="0"/>
        <w:spacing w:after="0" w:line="240" w:lineRule="auto"/>
        <w:rPr>
          <w:rFonts w:ascii="Arial" w:hAnsi="Arial" w:cs="Arial"/>
        </w:rPr>
      </w:pPr>
      <w:r w:rsidRPr="001E01B4">
        <w:rPr>
          <w:rFonts w:ascii="Arial" w:hAnsi="Arial" w:cs="Arial"/>
        </w:rPr>
        <w:t xml:space="preserve">Bachelor's degree in Social Sciences or related field.  One to two years of experience in working with older teens and/or young adults.  </w:t>
      </w:r>
    </w:p>
    <w:p w14:paraId="62EAC1AA" w14:textId="77777777" w:rsidR="00720420" w:rsidRPr="001E01B4" w:rsidRDefault="00720420" w:rsidP="00C7121A">
      <w:pPr>
        <w:shd w:val="clear" w:color="auto" w:fill="FFFFFF"/>
        <w:spacing w:after="0" w:line="240" w:lineRule="auto"/>
        <w:contextualSpacing/>
        <w:rPr>
          <w:rFonts w:ascii="Arial" w:hAnsi="Arial" w:cs="Arial"/>
          <w:b/>
          <w:bCs/>
        </w:rPr>
      </w:pPr>
    </w:p>
    <w:p w14:paraId="63147E4F" w14:textId="70750ED4" w:rsidR="00C7121A" w:rsidRPr="009943FB" w:rsidRDefault="00C7121A" w:rsidP="00C7121A">
      <w:pPr>
        <w:shd w:val="clear" w:color="auto" w:fill="FFFFFF"/>
        <w:spacing w:after="0" w:line="240" w:lineRule="auto"/>
        <w:contextualSpacing/>
        <w:rPr>
          <w:rFonts w:ascii="Arial" w:hAnsi="Arial" w:cs="Arial"/>
          <w:b/>
          <w:bCs/>
          <w:u w:val="single"/>
        </w:rPr>
      </w:pPr>
      <w:r w:rsidRPr="009943FB">
        <w:rPr>
          <w:rFonts w:ascii="Arial" w:hAnsi="Arial" w:cs="Arial"/>
          <w:b/>
          <w:bCs/>
          <w:u w:val="single"/>
        </w:rPr>
        <w:t>Competencies</w:t>
      </w:r>
    </w:p>
    <w:p w14:paraId="55C6D2C0" w14:textId="77777777" w:rsidR="009943FB" w:rsidRPr="001E01B4" w:rsidRDefault="009943FB" w:rsidP="00C7121A">
      <w:pPr>
        <w:shd w:val="clear" w:color="auto" w:fill="FFFFFF"/>
        <w:spacing w:after="0" w:line="240" w:lineRule="auto"/>
        <w:contextualSpacing/>
        <w:rPr>
          <w:rFonts w:ascii="Arial" w:hAnsi="Arial" w:cs="Arial"/>
          <w:b/>
          <w:bCs/>
        </w:rPr>
      </w:pPr>
    </w:p>
    <w:p w14:paraId="2EA91E9A" w14:textId="77777777" w:rsidR="00521E92" w:rsidRPr="001E01B4" w:rsidRDefault="00521E92" w:rsidP="00521E92">
      <w:pPr>
        <w:widowControl w:val="0"/>
        <w:tabs>
          <w:tab w:val="left" w:pos="1830"/>
        </w:tabs>
        <w:autoSpaceDE w:val="0"/>
        <w:autoSpaceDN w:val="0"/>
        <w:adjustRightInd w:val="0"/>
        <w:spacing w:after="0" w:line="240" w:lineRule="auto"/>
        <w:rPr>
          <w:rFonts w:ascii="Arial" w:hAnsi="Arial" w:cs="Arial"/>
        </w:rPr>
      </w:pPr>
      <w:r w:rsidRPr="001E01B4">
        <w:rPr>
          <w:rFonts w:ascii="Arial" w:hAnsi="Arial" w:cs="Arial"/>
        </w:rPr>
        <w:t>Relationship Building</w:t>
      </w:r>
    </w:p>
    <w:p w14:paraId="2907D13D" w14:textId="77777777" w:rsidR="00521E92" w:rsidRPr="001E01B4" w:rsidRDefault="00521E92" w:rsidP="00521E92">
      <w:pPr>
        <w:widowControl w:val="0"/>
        <w:tabs>
          <w:tab w:val="left" w:pos="1830"/>
        </w:tabs>
        <w:autoSpaceDE w:val="0"/>
        <w:autoSpaceDN w:val="0"/>
        <w:adjustRightInd w:val="0"/>
        <w:spacing w:after="0" w:line="240" w:lineRule="auto"/>
        <w:rPr>
          <w:rFonts w:ascii="Arial" w:hAnsi="Arial" w:cs="Arial"/>
        </w:rPr>
      </w:pPr>
      <w:r w:rsidRPr="001E01B4">
        <w:rPr>
          <w:rFonts w:ascii="Arial" w:hAnsi="Arial" w:cs="Arial"/>
        </w:rPr>
        <w:t>Motivating Others</w:t>
      </w:r>
    </w:p>
    <w:p w14:paraId="2BF2DC17" w14:textId="77777777" w:rsidR="00521E92" w:rsidRPr="001E01B4" w:rsidRDefault="00521E92" w:rsidP="00521E92">
      <w:pPr>
        <w:widowControl w:val="0"/>
        <w:tabs>
          <w:tab w:val="left" w:pos="1830"/>
        </w:tabs>
        <w:autoSpaceDE w:val="0"/>
        <w:autoSpaceDN w:val="0"/>
        <w:adjustRightInd w:val="0"/>
        <w:spacing w:after="0" w:line="240" w:lineRule="auto"/>
        <w:rPr>
          <w:rFonts w:ascii="Arial" w:hAnsi="Arial" w:cs="Arial"/>
        </w:rPr>
      </w:pPr>
      <w:r w:rsidRPr="001E01B4">
        <w:rPr>
          <w:rFonts w:ascii="Arial" w:hAnsi="Arial" w:cs="Arial"/>
        </w:rPr>
        <w:t>Critical Thinking</w:t>
      </w:r>
    </w:p>
    <w:p w14:paraId="1EF22A69" w14:textId="77777777" w:rsidR="00521E92" w:rsidRPr="001E01B4" w:rsidRDefault="00521E92" w:rsidP="00521E92">
      <w:pPr>
        <w:widowControl w:val="0"/>
        <w:tabs>
          <w:tab w:val="left" w:pos="1830"/>
        </w:tabs>
        <w:autoSpaceDE w:val="0"/>
        <w:autoSpaceDN w:val="0"/>
        <w:adjustRightInd w:val="0"/>
        <w:spacing w:after="0" w:line="240" w:lineRule="auto"/>
        <w:rPr>
          <w:rFonts w:ascii="Arial" w:hAnsi="Arial" w:cs="Arial"/>
        </w:rPr>
      </w:pPr>
      <w:r w:rsidRPr="001E01B4">
        <w:rPr>
          <w:rFonts w:ascii="Arial" w:hAnsi="Arial" w:cs="Arial"/>
        </w:rPr>
        <w:t>Creativity and Innovation</w:t>
      </w:r>
    </w:p>
    <w:p w14:paraId="4B51BFA2" w14:textId="77777777" w:rsidR="00521E92" w:rsidRPr="001E01B4" w:rsidRDefault="00521E92" w:rsidP="00521E92">
      <w:pPr>
        <w:widowControl w:val="0"/>
        <w:tabs>
          <w:tab w:val="left" w:pos="1830"/>
        </w:tabs>
        <w:autoSpaceDE w:val="0"/>
        <w:autoSpaceDN w:val="0"/>
        <w:adjustRightInd w:val="0"/>
        <w:spacing w:after="0" w:line="240" w:lineRule="auto"/>
        <w:rPr>
          <w:rFonts w:ascii="Arial" w:hAnsi="Arial" w:cs="Arial"/>
        </w:rPr>
      </w:pPr>
      <w:r w:rsidRPr="001E01B4">
        <w:rPr>
          <w:rFonts w:ascii="Arial" w:hAnsi="Arial" w:cs="Arial"/>
        </w:rPr>
        <w:t>Problem-Solving Skills</w:t>
      </w:r>
    </w:p>
    <w:p w14:paraId="1A317A41" w14:textId="77777777" w:rsidR="00521E92" w:rsidRPr="001E01B4" w:rsidRDefault="00521E92" w:rsidP="00521E92">
      <w:pPr>
        <w:widowControl w:val="0"/>
        <w:tabs>
          <w:tab w:val="left" w:pos="1830"/>
        </w:tabs>
        <w:autoSpaceDE w:val="0"/>
        <w:autoSpaceDN w:val="0"/>
        <w:adjustRightInd w:val="0"/>
        <w:spacing w:after="0" w:line="240" w:lineRule="auto"/>
        <w:rPr>
          <w:rFonts w:ascii="Arial" w:hAnsi="Arial" w:cs="Arial"/>
        </w:rPr>
      </w:pPr>
      <w:r w:rsidRPr="001E01B4">
        <w:rPr>
          <w:rFonts w:ascii="Arial" w:hAnsi="Arial" w:cs="Arial"/>
        </w:rPr>
        <w:t>Ability to Build Rapport</w:t>
      </w:r>
    </w:p>
    <w:p w14:paraId="772BBF44" w14:textId="77777777" w:rsidR="00521E92" w:rsidRPr="001E01B4" w:rsidRDefault="00521E92" w:rsidP="00521E92">
      <w:pPr>
        <w:widowControl w:val="0"/>
        <w:tabs>
          <w:tab w:val="left" w:pos="1830"/>
        </w:tabs>
        <w:autoSpaceDE w:val="0"/>
        <w:autoSpaceDN w:val="0"/>
        <w:adjustRightInd w:val="0"/>
        <w:spacing w:after="0" w:line="240" w:lineRule="auto"/>
        <w:rPr>
          <w:rFonts w:ascii="Arial" w:hAnsi="Arial" w:cs="Arial"/>
        </w:rPr>
      </w:pPr>
      <w:r w:rsidRPr="001E01B4">
        <w:rPr>
          <w:rFonts w:ascii="Arial" w:hAnsi="Arial" w:cs="Arial"/>
        </w:rPr>
        <w:t>Data Entry</w:t>
      </w:r>
    </w:p>
    <w:p w14:paraId="6455819F" w14:textId="77777777" w:rsidR="00521E92" w:rsidRPr="001E01B4" w:rsidRDefault="00521E92" w:rsidP="00521E92">
      <w:pPr>
        <w:widowControl w:val="0"/>
        <w:tabs>
          <w:tab w:val="left" w:pos="1830"/>
        </w:tabs>
        <w:autoSpaceDE w:val="0"/>
        <w:autoSpaceDN w:val="0"/>
        <w:adjustRightInd w:val="0"/>
        <w:spacing w:after="0" w:line="240" w:lineRule="auto"/>
        <w:rPr>
          <w:rFonts w:ascii="Arial" w:hAnsi="Arial" w:cs="Arial"/>
        </w:rPr>
      </w:pPr>
      <w:r w:rsidRPr="001E01B4">
        <w:rPr>
          <w:rFonts w:ascii="Arial" w:hAnsi="Arial" w:cs="Arial"/>
        </w:rPr>
        <w:t>Interview Skills</w:t>
      </w:r>
    </w:p>
    <w:p w14:paraId="3F5A9C95" w14:textId="77777777" w:rsidR="00521E92" w:rsidRPr="001E01B4" w:rsidRDefault="00521E92" w:rsidP="00521E92">
      <w:pPr>
        <w:widowControl w:val="0"/>
        <w:tabs>
          <w:tab w:val="left" w:pos="1830"/>
        </w:tabs>
        <w:autoSpaceDE w:val="0"/>
        <w:autoSpaceDN w:val="0"/>
        <w:adjustRightInd w:val="0"/>
        <w:spacing w:after="0" w:line="240" w:lineRule="auto"/>
        <w:rPr>
          <w:rFonts w:ascii="Arial" w:hAnsi="Arial" w:cs="Arial"/>
        </w:rPr>
      </w:pPr>
      <w:r w:rsidRPr="001E01B4">
        <w:rPr>
          <w:rFonts w:ascii="Arial" w:hAnsi="Arial" w:cs="Arial"/>
        </w:rPr>
        <w:t>Ability to See Big Picture</w:t>
      </w:r>
    </w:p>
    <w:p w14:paraId="1235E895" w14:textId="77777777" w:rsidR="00521E92" w:rsidRPr="001E01B4" w:rsidRDefault="00521E92" w:rsidP="00521E92">
      <w:pPr>
        <w:widowControl w:val="0"/>
        <w:tabs>
          <w:tab w:val="left" w:pos="1830"/>
        </w:tabs>
        <w:autoSpaceDE w:val="0"/>
        <w:autoSpaceDN w:val="0"/>
        <w:adjustRightInd w:val="0"/>
        <w:spacing w:after="0" w:line="240" w:lineRule="auto"/>
        <w:rPr>
          <w:rFonts w:ascii="Arial" w:hAnsi="Arial" w:cs="Arial"/>
        </w:rPr>
      </w:pPr>
      <w:r w:rsidRPr="001E01B4">
        <w:rPr>
          <w:rFonts w:ascii="Arial" w:hAnsi="Arial" w:cs="Arial"/>
        </w:rPr>
        <w:t>Perseverance</w:t>
      </w:r>
    </w:p>
    <w:p w14:paraId="137FF1A7" w14:textId="77777777" w:rsidR="00C7121A" w:rsidRPr="001E01B4" w:rsidRDefault="00C7121A" w:rsidP="00C7121A">
      <w:pPr>
        <w:spacing w:after="0" w:line="240" w:lineRule="auto"/>
        <w:rPr>
          <w:rFonts w:ascii="Arial" w:hAnsi="Arial" w:cs="Arial"/>
        </w:rPr>
      </w:pPr>
    </w:p>
    <w:p w14:paraId="2E665262" w14:textId="77777777" w:rsidR="00C7121A" w:rsidRPr="001E01B4" w:rsidRDefault="00C7121A" w:rsidP="00C7121A">
      <w:pPr>
        <w:spacing w:after="0" w:line="240" w:lineRule="auto"/>
        <w:rPr>
          <w:rFonts w:ascii="Arial" w:hAnsi="Arial" w:cs="Arial"/>
        </w:rPr>
      </w:pPr>
    </w:p>
    <w:p w14:paraId="267354B7" w14:textId="77777777" w:rsidR="00C7121A" w:rsidRPr="001E01B4" w:rsidRDefault="00C7121A" w:rsidP="00C7121A">
      <w:pPr>
        <w:spacing w:after="0" w:line="240" w:lineRule="auto"/>
        <w:rPr>
          <w:rFonts w:ascii="Arial" w:hAnsi="Arial" w:cs="Arial"/>
        </w:rPr>
      </w:pPr>
      <w:r w:rsidRPr="001E01B4">
        <w:rPr>
          <w:rFonts w:ascii="Arial" w:hAnsi="Arial" w:cs="Arial"/>
        </w:rPr>
        <w:t xml:space="preserve">Applicants must pass thorough background check and drug screen.  Must have valid Tennessee driver’s license.  </w:t>
      </w:r>
    </w:p>
    <w:p w14:paraId="3185C586" w14:textId="77777777" w:rsidR="00C7121A" w:rsidRPr="001E01B4" w:rsidRDefault="00C7121A" w:rsidP="00C7121A">
      <w:pPr>
        <w:spacing w:after="0" w:line="240" w:lineRule="auto"/>
        <w:rPr>
          <w:rFonts w:ascii="Arial" w:hAnsi="Arial" w:cs="Arial"/>
        </w:rPr>
      </w:pPr>
    </w:p>
    <w:p w14:paraId="73F785BC" w14:textId="77777777" w:rsidR="00C7121A" w:rsidRPr="001E01B4" w:rsidRDefault="00C7121A" w:rsidP="00C7121A">
      <w:pPr>
        <w:spacing w:after="0" w:line="240" w:lineRule="auto"/>
        <w:rPr>
          <w:rFonts w:ascii="Arial" w:hAnsi="Arial" w:cs="Arial"/>
          <w:shd w:val="clear" w:color="auto" w:fill="FFFFFF"/>
        </w:rPr>
      </w:pPr>
      <w:r w:rsidRPr="001E01B4">
        <w:rPr>
          <w:rFonts w:ascii="Arial" w:hAnsi="Arial" w:cs="Arial"/>
          <w:shd w:val="clear" w:color="auto" w:fill="FFFFFF"/>
        </w:rPr>
        <w:t>Additionally, The Diana Screen® is administered to all potential applicants to help ensure that ethical boundaries between children and adults are maintained. At Monroe Harding, the safety and protection of the youth who have been entrusted to us is our #1 priority.</w:t>
      </w:r>
    </w:p>
    <w:p w14:paraId="79D27840" w14:textId="77777777" w:rsidR="00C7121A" w:rsidRPr="001E01B4" w:rsidRDefault="00C7121A" w:rsidP="00C7121A">
      <w:pPr>
        <w:shd w:val="clear" w:color="auto" w:fill="FFFFFF"/>
        <w:spacing w:after="0" w:line="240" w:lineRule="auto"/>
        <w:contextualSpacing/>
        <w:rPr>
          <w:rFonts w:ascii="Arial" w:hAnsi="Arial" w:cs="Arial"/>
        </w:rPr>
      </w:pPr>
    </w:p>
    <w:p w14:paraId="4981AF7A" w14:textId="77777777" w:rsidR="001E01B4" w:rsidRPr="001E01B4" w:rsidRDefault="001E01B4" w:rsidP="001E01B4">
      <w:pPr>
        <w:rPr>
          <w:rFonts w:ascii="Arial" w:hAnsi="Arial" w:cs="Arial"/>
        </w:rPr>
      </w:pPr>
      <w:r w:rsidRPr="001E01B4">
        <w:rPr>
          <w:rFonts w:ascii="Arial" w:hAnsi="Arial" w:cs="Arial"/>
        </w:rPr>
        <w:t xml:space="preserve">Think you are interested in joining our team?  Please submit a resume and cover letter to Evelyn Tidman at </w:t>
      </w:r>
      <w:hyperlink r:id="rId7" w:history="1">
        <w:r w:rsidRPr="001E01B4">
          <w:rPr>
            <w:rStyle w:val="Hyperlink"/>
            <w:rFonts w:ascii="Arial" w:hAnsi="Arial" w:cs="Arial"/>
          </w:rPr>
          <w:t>careers@monroeharding.org</w:t>
        </w:r>
      </w:hyperlink>
      <w:r w:rsidRPr="001E01B4">
        <w:rPr>
          <w:rFonts w:ascii="Arial" w:hAnsi="Arial" w:cs="Arial"/>
        </w:rPr>
        <w:t>. Please list the position for which you are applying in the cover letter.</w:t>
      </w:r>
    </w:p>
    <w:p w14:paraId="638D4927" w14:textId="61381BB0" w:rsidR="00BA7D44" w:rsidRPr="001E01B4" w:rsidRDefault="001E01B4" w:rsidP="001E01B4">
      <w:pPr>
        <w:rPr>
          <w:rFonts w:ascii="Arial" w:hAnsi="Arial" w:cs="Arial"/>
        </w:rPr>
      </w:pPr>
      <w:r w:rsidRPr="001E01B4">
        <w:rPr>
          <w:rFonts w:ascii="Arial" w:hAnsi="Arial" w:cs="Arial"/>
          <w:lang w:val="en"/>
        </w:rPr>
        <w:t>Monroe Harding is an Equal Opportunity Employer.</w:t>
      </w:r>
    </w:p>
    <w:sectPr w:rsidR="00BA7D44" w:rsidRPr="001E01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37B89" w14:textId="77777777" w:rsidR="00A24D5D" w:rsidRDefault="00A24D5D" w:rsidP="00720420">
      <w:pPr>
        <w:spacing w:after="0" w:line="240" w:lineRule="auto"/>
      </w:pPr>
      <w:r>
        <w:separator/>
      </w:r>
    </w:p>
  </w:endnote>
  <w:endnote w:type="continuationSeparator" w:id="0">
    <w:p w14:paraId="0C2B80AF" w14:textId="77777777" w:rsidR="00A24D5D" w:rsidRDefault="00A24D5D" w:rsidP="00720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0ED34" w14:textId="77777777" w:rsidR="00A24D5D" w:rsidRDefault="00A24D5D" w:rsidP="00720420">
      <w:pPr>
        <w:spacing w:after="0" w:line="240" w:lineRule="auto"/>
      </w:pPr>
      <w:r>
        <w:separator/>
      </w:r>
    </w:p>
  </w:footnote>
  <w:footnote w:type="continuationSeparator" w:id="0">
    <w:p w14:paraId="14E36BCE" w14:textId="77777777" w:rsidR="00A24D5D" w:rsidRDefault="00A24D5D" w:rsidP="007204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055"/>
    <w:multiLevelType w:val="hybridMultilevel"/>
    <w:tmpl w:val="00E4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A1474"/>
    <w:multiLevelType w:val="hybridMultilevel"/>
    <w:tmpl w:val="92506E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B747D"/>
    <w:multiLevelType w:val="hybridMultilevel"/>
    <w:tmpl w:val="EC2E6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DE57C1"/>
    <w:multiLevelType w:val="hybridMultilevel"/>
    <w:tmpl w:val="80FA78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CD5EFD"/>
    <w:multiLevelType w:val="multilevel"/>
    <w:tmpl w:val="CE263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6228DC"/>
    <w:multiLevelType w:val="multilevel"/>
    <w:tmpl w:val="6064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A2E56"/>
    <w:multiLevelType w:val="multilevel"/>
    <w:tmpl w:val="B85C3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8323E8"/>
    <w:multiLevelType w:val="hybridMultilevel"/>
    <w:tmpl w:val="42B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2174A0"/>
    <w:multiLevelType w:val="hybridMultilevel"/>
    <w:tmpl w:val="60C039D2"/>
    <w:lvl w:ilvl="0" w:tplc="6B2860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7"/>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105"/>
    <w:rsid w:val="00031D00"/>
    <w:rsid w:val="00076B74"/>
    <w:rsid w:val="000F3365"/>
    <w:rsid w:val="001B5834"/>
    <w:rsid w:val="001D6539"/>
    <w:rsid w:val="001E01B4"/>
    <w:rsid w:val="00233432"/>
    <w:rsid w:val="00255918"/>
    <w:rsid w:val="00296DD6"/>
    <w:rsid w:val="002A5041"/>
    <w:rsid w:val="0032089B"/>
    <w:rsid w:val="0034321D"/>
    <w:rsid w:val="00444DD9"/>
    <w:rsid w:val="00463891"/>
    <w:rsid w:val="004A58F8"/>
    <w:rsid w:val="004E27BE"/>
    <w:rsid w:val="004E7710"/>
    <w:rsid w:val="00503947"/>
    <w:rsid w:val="00521E92"/>
    <w:rsid w:val="00537560"/>
    <w:rsid w:val="005A630B"/>
    <w:rsid w:val="005E0A52"/>
    <w:rsid w:val="00677207"/>
    <w:rsid w:val="006920A4"/>
    <w:rsid w:val="006F558D"/>
    <w:rsid w:val="007071E5"/>
    <w:rsid w:val="00720420"/>
    <w:rsid w:val="00723947"/>
    <w:rsid w:val="00744B92"/>
    <w:rsid w:val="00746048"/>
    <w:rsid w:val="007B120C"/>
    <w:rsid w:val="0080614C"/>
    <w:rsid w:val="00833C33"/>
    <w:rsid w:val="008D1F3E"/>
    <w:rsid w:val="009215F2"/>
    <w:rsid w:val="009426D5"/>
    <w:rsid w:val="009808A8"/>
    <w:rsid w:val="00983F1C"/>
    <w:rsid w:val="00984E49"/>
    <w:rsid w:val="009943FB"/>
    <w:rsid w:val="009B1139"/>
    <w:rsid w:val="009E79AD"/>
    <w:rsid w:val="009F0A47"/>
    <w:rsid w:val="00A24D5D"/>
    <w:rsid w:val="00A27B36"/>
    <w:rsid w:val="00A46F3D"/>
    <w:rsid w:val="00A61990"/>
    <w:rsid w:val="00B0654E"/>
    <w:rsid w:val="00BA47A6"/>
    <w:rsid w:val="00BA7D44"/>
    <w:rsid w:val="00C7121A"/>
    <w:rsid w:val="00DC6B1F"/>
    <w:rsid w:val="00DE1A01"/>
    <w:rsid w:val="00DE244B"/>
    <w:rsid w:val="00DE5C01"/>
    <w:rsid w:val="00E54CCE"/>
    <w:rsid w:val="00E60294"/>
    <w:rsid w:val="00E80118"/>
    <w:rsid w:val="00E85AC2"/>
    <w:rsid w:val="00EA28F1"/>
    <w:rsid w:val="00F55105"/>
    <w:rsid w:val="00F61EC2"/>
    <w:rsid w:val="00F95384"/>
    <w:rsid w:val="00FF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98CDA"/>
  <w15:docId w15:val="{7574E3B5-2BC4-4772-9A98-4C9ED70B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05"/>
    <w:pPr>
      <w:spacing w:after="160" w:line="259" w:lineRule="auto"/>
    </w:pPr>
  </w:style>
  <w:style w:type="paragraph" w:styleId="Heading1">
    <w:name w:val="heading 1"/>
    <w:basedOn w:val="Normal"/>
    <w:link w:val="Heading1Char"/>
    <w:uiPriority w:val="9"/>
    <w:qFormat/>
    <w:rsid w:val="00F953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953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105"/>
    <w:pPr>
      <w:ind w:left="720"/>
      <w:contextualSpacing/>
    </w:pPr>
  </w:style>
  <w:style w:type="character" w:styleId="Hyperlink">
    <w:name w:val="Hyperlink"/>
    <w:basedOn w:val="DefaultParagraphFont"/>
    <w:uiPriority w:val="99"/>
    <w:unhideWhenUsed/>
    <w:rsid w:val="00F55105"/>
    <w:rPr>
      <w:color w:val="0000FF" w:themeColor="hyperlink"/>
      <w:u w:val="single"/>
    </w:rPr>
  </w:style>
  <w:style w:type="character" w:customStyle="1" w:styleId="Heading1Char">
    <w:name w:val="Heading 1 Char"/>
    <w:basedOn w:val="DefaultParagraphFont"/>
    <w:link w:val="Heading1"/>
    <w:uiPriority w:val="9"/>
    <w:rsid w:val="00F9538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95384"/>
    <w:rPr>
      <w:rFonts w:ascii="Times New Roman" w:eastAsia="Times New Roman" w:hAnsi="Times New Roman" w:cs="Times New Roman"/>
      <w:b/>
      <w:bCs/>
      <w:sz w:val="27"/>
      <w:szCs w:val="27"/>
    </w:rPr>
  </w:style>
  <w:style w:type="character" w:customStyle="1" w:styleId="Title1">
    <w:name w:val="Title1"/>
    <w:basedOn w:val="DefaultParagraphFont"/>
    <w:rsid w:val="00F95384"/>
  </w:style>
  <w:style w:type="character" w:customStyle="1" w:styleId="boldheader">
    <w:name w:val="boldheader"/>
    <w:basedOn w:val="DefaultParagraphFont"/>
    <w:rsid w:val="00F95384"/>
  </w:style>
  <w:style w:type="character" w:customStyle="1" w:styleId="apple-converted-space">
    <w:name w:val="apple-converted-space"/>
    <w:basedOn w:val="DefaultParagraphFont"/>
    <w:rsid w:val="00F95384"/>
  </w:style>
  <w:style w:type="paragraph" w:styleId="NormalWeb">
    <w:name w:val="Normal (Web)"/>
    <w:basedOn w:val="Normal"/>
    <w:uiPriority w:val="99"/>
    <w:semiHidden/>
    <w:unhideWhenUsed/>
    <w:rsid w:val="00F953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label">
    <w:name w:val="blocklabel"/>
    <w:basedOn w:val="DefaultParagraphFont"/>
    <w:rsid w:val="00F95384"/>
  </w:style>
  <w:style w:type="paragraph" w:styleId="BalloonText">
    <w:name w:val="Balloon Text"/>
    <w:basedOn w:val="Normal"/>
    <w:link w:val="BalloonTextChar"/>
    <w:uiPriority w:val="99"/>
    <w:semiHidden/>
    <w:unhideWhenUsed/>
    <w:rsid w:val="00C71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21A"/>
    <w:rPr>
      <w:rFonts w:ascii="Segoe UI" w:hAnsi="Segoe UI" w:cs="Segoe UI"/>
      <w:sz w:val="18"/>
      <w:szCs w:val="18"/>
    </w:rPr>
  </w:style>
  <w:style w:type="paragraph" w:styleId="Header">
    <w:name w:val="header"/>
    <w:basedOn w:val="Normal"/>
    <w:link w:val="HeaderChar"/>
    <w:uiPriority w:val="99"/>
    <w:unhideWhenUsed/>
    <w:rsid w:val="00720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20"/>
  </w:style>
  <w:style w:type="paragraph" w:styleId="Footer">
    <w:name w:val="footer"/>
    <w:basedOn w:val="Normal"/>
    <w:link w:val="FooterChar"/>
    <w:uiPriority w:val="99"/>
    <w:unhideWhenUsed/>
    <w:rsid w:val="00720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587973">
      <w:bodyDiv w:val="1"/>
      <w:marLeft w:val="0"/>
      <w:marRight w:val="0"/>
      <w:marTop w:val="0"/>
      <w:marBottom w:val="0"/>
      <w:divBdr>
        <w:top w:val="none" w:sz="0" w:space="0" w:color="auto"/>
        <w:left w:val="none" w:sz="0" w:space="0" w:color="auto"/>
        <w:bottom w:val="none" w:sz="0" w:space="0" w:color="auto"/>
        <w:right w:val="none" w:sz="0" w:space="0" w:color="auto"/>
      </w:divBdr>
      <w:divsChild>
        <w:div w:id="1147354209">
          <w:marLeft w:val="0"/>
          <w:marRight w:val="0"/>
          <w:marTop w:val="0"/>
          <w:marBottom w:val="0"/>
          <w:divBdr>
            <w:top w:val="none" w:sz="0" w:space="0" w:color="auto"/>
            <w:left w:val="none" w:sz="0" w:space="0" w:color="auto"/>
            <w:bottom w:val="none" w:sz="0" w:space="0" w:color="auto"/>
            <w:right w:val="none" w:sz="0" w:space="0" w:color="auto"/>
          </w:divBdr>
          <w:divsChild>
            <w:div w:id="820535348">
              <w:marLeft w:val="0"/>
              <w:marRight w:val="0"/>
              <w:marTop w:val="0"/>
              <w:marBottom w:val="150"/>
              <w:divBdr>
                <w:top w:val="none" w:sz="0" w:space="0" w:color="auto"/>
                <w:left w:val="none" w:sz="0" w:space="0" w:color="auto"/>
                <w:bottom w:val="none" w:sz="0" w:space="0" w:color="auto"/>
                <w:right w:val="none" w:sz="0" w:space="0" w:color="auto"/>
              </w:divBdr>
              <w:divsChild>
                <w:div w:id="349991912">
                  <w:marLeft w:val="0"/>
                  <w:marRight w:val="0"/>
                  <w:marTop w:val="0"/>
                  <w:marBottom w:val="0"/>
                  <w:divBdr>
                    <w:top w:val="none" w:sz="0" w:space="0" w:color="auto"/>
                    <w:left w:val="none" w:sz="0" w:space="0" w:color="auto"/>
                    <w:bottom w:val="none" w:sz="0" w:space="0" w:color="auto"/>
                    <w:right w:val="none" w:sz="0" w:space="0" w:color="auto"/>
                  </w:divBdr>
                  <w:divsChild>
                    <w:div w:id="299068891">
                      <w:marLeft w:val="0"/>
                      <w:marRight w:val="0"/>
                      <w:marTop w:val="0"/>
                      <w:marBottom w:val="0"/>
                      <w:divBdr>
                        <w:top w:val="none" w:sz="0" w:space="0" w:color="auto"/>
                        <w:left w:val="none" w:sz="0" w:space="0" w:color="auto"/>
                        <w:bottom w:val="none" w:sz="0" w:space="0" w:color="auto"/>
                        <w:right w:val="none" w:sz="0" w:space="0" w:color="auto"/>
                      </w:divBdr>
                      <w:divsChild>
                        <w:div w:id="1214537655">
                          <w:marLeft w:val="0"/>
                          <w:marRight w:val="0"/>
                          <w:marTop w:val="0"/>
                          <w:marBottom w:val="150"/>
                          <w:divBdr>
                            <w:top w:val="none" w:sz="0" w:space="0" w:color="auto"/>
                            <w:left w:val="none" w:sz="0" w:space="0" w:color="auto"/>
                            <w:bottom w:val="none" w:sz="0" w:space="0" w:color="auto"/>
                            <w:right w:val="none" w:sz="0" w:space="0" w:color="auto"/>
                          </w:divBdr>
                        </w:div>
                        <w:div w:id="116728070">
                          <w:marLeft w:val="0"/>
                          <w:marRight w:val="0"/>
                          <w:marTop w:val="0"/>
                          <w:marBottom w:val="0"/>
                          <w:divBdr>
                            <w:top w:val="none" w:sz="0" w:space="0" w:color="auto"/>
                            <w:left w:val="none" w:sz="0" w:space="0" w:color="auto"/>
                            <w:bottom w:val="none" w:sz="0" w:space="0" w:color="auto"/>
                            <w:right w:val="none" w:sz="0" w:space="0" w:color="auto"/>
                          </w:divBdr>
                        </w:div>
                        <w:div w:id="593053890">
                          <w:marLeft w:val="0"/>
                          <w:marRight w:val="0"/>
                          <w:marTop w:val="0"/>
                          <w:marBottom w:val="150"/>
                          <w:divBdr>
                            <w:top w:val="none" w:sz="0" w:space="0" w:color="auto"/>
                            <w:left w:val="none" w:sz="0" w:space="0" w:color="auto"/>
                            <w:bottom w:val="none" w:sz="0" w:space="0" w:color="auto"/>
                            <w:right w:val="none" w:sz="0" w:space="0" w:color="auto"/>
                          </w:divBdr>
                          <w:divsChild>
                            <w:div w:id="1955402637">
                              <w:marLeft w:val="0"/>
                              <w:marRight w:val="0"/>
                              <w:marTop w:val="0"/>
                              <w:marBottom w:val="0"/>
                              <w:divBdr>
                                <w:top w:val="none" w:sz="0" w:space="0" w:color="auto"/>
                                <w:left w:val="none" w:sz="0" w:space="0" w:color="auto"/>
                                <w:bottom w:val="none" w:sz="0" w:space="0" w:color="auto"/>
                                <w:right w:val="none" w:sz="0" w:space="0" w:color="auto"/>
                              </w:divBdr>
                            </w:div>
                          </w:divsChild>
                        </w:div>
                        <w:div w:id="1346322296">
                          <w:marLeft w:val="0"/>
                          <w:marRight w:val="0"/>
                          <w:marTop w:val="150"/>
                          <w:marBottom w:val="150"/>
                          <w:divBdr>
                            <w:top w:val="none" w:sz="0" w:space="0" w:color="auto"/>
                            <w:left w:val="none" w:sz="0" w:space="0" w:color="auto"/>
                            <w:bottom w:val="none" w:sz="0" w:space="0" w:color="auto"/>
                            <w:right w:val="none" w:sz="0" w:space="0" w:color="auto"/>
                          </w:divBdr>
                        </w:div>
                        <w:div w:id="1642929842">
                          <w:marLeft w:val="0"/>
                          <w:marRight w:val="0"/>
                          <w:marTop w:val="150"/>
                          <w:marBottom w:val="150"/>
                          <w:divBdr>
                            <w:top w:val="none" w:sz="0" w:space="0" w:color="auto"/>
                            <w:left w:val="none" w:sz="0" w:space="0" w:color="auto"/>
                            <w:bottom w:val="none" w:sz="0" w:space="0" w:color="auto"/>
                            <w:right w:val="none" w:sz="0" w:space="0" w:color="auto"/>
                          </w:divBdr>
                          <w:divsChild>
                            <w:div w:id="150682854">
                              <w:marLeft w:val="0"/>
                              <w:marRight w:val="0"/>
                              <w:marTop w:val="0"/>
                              <w:marBottom w:val="0"/>
                              <w:divBdr>
                                <w:top w:val="none" w:sz="0" w:space="0" w:color="auto"/>
                                <w:left w:val="none" w:sz="0" w:space="0" w:color="auto"/>
                                <w:bottom w:val="none" w:sz="0" w:space="0" w:color="auto"/>
                                <w:right w:val="none" w:sz="0" w:space="0" w:color="auto"/>
                              </w:divBdr>
                              <w:divsChild>
                                <w:div w:id="16403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138984">
      <w:bodyDiv w:val="1"/>
      <w:marLeft w:val="0"/>
      <w:marRight w:val="0"/>
      <w:marTop w:val="0"/>
      <w:marBottom w:val="0"/>
      <w:divBdr>
        <w:top w:val="none" w:sz="0" w:space="0" w:color="auto"/>
        <w:left w:val="none" w:sz="0" w:space="0" w:color="auto"/>
        <w:bottom w:val="none" w:sz="0" w:space="0" w:color="auto"/>
        <w:right w:val="none" w:sz="0" w:space="0" w:color="auto"/>
      </w:divBdr>
      <w:divsChild>
        <w:div w:id="814029524">
          <w:marLeft w:val="0"/>
          <w:marRight w:val="0"/>
          <w:marTop w:val="0"/>
          <w:marBottom w:val="0"/>
          <w:divBdr>
            <w:top w:val="none" w:sz="0" w:space="0" w:color="auto"/>
            <w:left w:val="none" w:sz="0" w:space="0" w:color="auto"/>
            <w:bottom w:val="none" w:sz="0" w:space="0" w:color="auto"/>
            <w:right w:val="none" w:sz="0" w:space="0" w:color="auto"/>
          </w:divBdr>
        </w:div>
        <w:div w:id="1084836860">
          <w:marLeft w:val="0"/>
          <w:marRight w:val="0"/>
          <w:marTop w:val="0"/>
          <w:marBottom w:val="0"/>
          <w:divBdr>
            <w:top w:val="none" w:sz="0" w:space="0" w:color="auto"/>
            <w:left w:val="none" w:sz="0" w:space="0" w:color="auto"/>
            <w:bottom w:val="none" w:sz="0" w:space="0" w:color="auto"/>
            <w:right w:val="none" w:sz="0" w:space="0" w:color="auto"/>
          </w:divBdr>
        </w:div>
        <w:div w:id="621418304">
          <w:marLeft w:val="0"/>
          <w:marRight w:val="0"/>
          <w:marTop w:val="0"/>
          <w:marBottom w:val="0"/>
          <w:divBdr>
            <w:top w:val="none" w:sz="0" w:space="0" w:color="auto"/>
            <w:left w:val="none" w:sz="0" w:space="0" w:color="auto"/>
            <w:bottom w:val="none" w:sz="0" w:space="0" w:color="auto"/>
            <w:right w:val="none" w:sz="0" w:space="0" w:color="auto"/>
          </w:divBdr>
        </w:div>
        <w:div w:id="27798865">
          <w:marLeft w:val="0"/>
          <w:marRight w:val="0"/>
          <w:marTop w:val="0"/>
          <w:marBottom w:val="0"/>
          <w:divBdr>
            <w:top w:val="none" w:sz="0" w:space="0" w:color="auto"/>
            <w:left w:val="none" w:sz="0" w:space="0" w:color="auto"/>
            <w:bottom w:val="none" w:sz="0" w:space="0" w:color="auto"/>
            <w:right w:val="none" w:sz="0" w:space="0" w:color="auto"/>
          </w:divBdr>
        </w:div>
        <w:div w:id="271212120">
          <w:marLeft w:val="0"/>
          <w:marRight w:val="0"/>
          <w:marTop w:val="0"/>
          <w:marBottom w:val="0"/>
          <w:divBdr>
            <w:top w:val="none" w:sz="0" w:space="0" w:color="auto"/>
            <w:left w:val="none" w:sz="0" w:space="0" w:color="auto"/>
            <w:bottom w:val="none" w:sz="0" w:space="0" w:color="auto"/>
            <w:right w:val="none" w:sz="0" w:space="0" w:color="auto"/>
          </w:divBdr>
        </w:div>
        <w:div w:id="192494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monroehard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Wilson</dc:creator>
  <cp:lastModifiedBy>Evelyn Tidman</cp:lastModifiedBy>
  <cp:revision>14</cp:revision>
  <cp:lastPrinted>2019-02-25T16:49:00Z</cp:lastPrinted>
  <dcterms:created xsi:type="dcterms:W3CDTF">2021-01-25T22:48:00Z</dcterms:created>
  <dcterms:modified xsi:type="dcterms:W3CDTF">2021-01-25T23:00:00Z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